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46" w:rsidRPr="000435A5" w:rsidRDefault="00D8137C" w:rsidP="00D8137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35A5">
        <w:rPr>
          <w:rFonts w:ascii="Times New Roman" w:hAnsi="Times New Roman" w:cs="Times New Roman"/>
          <w:b/>
          <w:sz w:val="32"/>
          <w:szCs w:val="32"/>
          <w:u w:val="single"/>
        </w:rPr>
        <w:t>TÁRSASHÁZAK TÖRVÉNYESSÉGI FELÜGYELETE</w:t>
      </w:r>
    </w:p>
    <w:p w:rsidR="00D8137C" w:rsidRDefault="00D8137C" w:rsidP="00CF3446">
      <w:pPr>
        <w:pStyle w:val="Default"/>
      </w:pPr>
    </w:p>
    <w:p w:rsidR="00D8137C" w:rsidRDefault="00CF3446" w:rsidP="00CF3446">
      <w:pPr>
        <w:pStyle w:val="Default"/>
      </w:pPr>
      <w:r>
        <w:t xml:space="preserve"> </w:t>
      </w:r>
      <w:bookmarkStart w:id="0" w:name="_GoBack"/>
      <w:bookmarkEnd w:id="0"/>
    </w:p>
    <w:p w:rsidR="00D8137C" w:rsidRPr="00813AAD" w:rsidRDefault="00D8137C" w:rsidP="00D8137C">
      <w:r w:rsidRPr="00813AAD">
        <w:t>Ügyintéző</w:t>
      </w:r>
      <w:proofErr w:type="gramStart"/>
      <w:r w:rsidRPr="00813AAD">
        <w:t>:  Hoffmann</w:t>
      </w:r>
      <w:proofErr w:type="gramEnd"/>
      <w:r w:rsidRPr="00813AAD">
        <w:t xml:space="preserve"> Andrea</w:t>
      </w:r>
    </w:p>
    <w:p w:rsidR="00D8137C" w:rsidRPr="00813AAD" w:rsidRDefault="00D8137C" w:rsidP="00D8137C">
      <w:pPr>
        <w:jc w:val="both"/>
      </w:pPr>
      <w:r w:rsidRPr="00813AAD">
        <w:t>Telefon: 82/504-511; 30/474-35-71</w:t>
      </w:r>
    </w:p>
    <w:p w:rsidR="00D8137C" w:rsidRPr="00813AAD" w:rsidRDefault="00D8137C" w:rsidP="00D8137C">
      <w:r w:rsidRPr="00813AAD">
        <w:t>Ügyintézés helye: Hatósági Iroda, Földszint 6. számú iroda</w:t>
      </w:r>
    </w:p>
    <w:p w:rsidR="00D8137C" w:rsidRDefault="00D8137C" w:rsidP="00CF3446">
      <w:pPr>
        <w:pStyle w:val="Default"/>
      </w:pPr>
    </w:p>
    <w:p w:rsidR="00D8137C" w:rsidRDefault="00D8137C" w:rsidP="00CF3446">
      <w:pPr>
        <w:pStyle w:val="Default"/>
      </w:pPr>
    </w:p>
    <w:p w:rsidR="00CF3446" w:rsidRPr="007E6727" w:rsidRDefault="00CF3446" w:rsidP="007E6727">
      <w:pPr>
        <w:pStyle w:val="Default"/>
        <w:jc w:val="both"/>
        <w:rPr>
          <w:rFonts w:ascii="Times New Roman" w:hAnsi="Times New Roman" w:cs="Times New Roman"/>
        </w:rPr>
      </w:pPr>
      <w:r w:rsidRPr="007E6727">
        <w:rPr>
          <w:rFonts w:ascii="Times New Roman" w:hAnsi="Times New Roman" w:cs="Times New Roman"/>
        </w:rPr>
        <w:t xml:space="preserve">A törvényességi felügyeleti eljárás megindítására </w:t>
      </w:r>
      <w:r w:rsidRPr="007E6727">
        <w:rPr>
          <w:rFonts w:ascii="Times New Roman" w:hAnsi="Times New Roman" w:cs="Times New Roman"/>
          <w:b/>
          <w:bCs/>
        </w:rPr>
        <w:t xml:space="preserve">a társasház címe szerint illetékes jegyző </w:t>
      </w:r>
      <w:r w:rsidRPr="007E6727">
        <w:rPr>
          <w:rFonts w:ascii="Times New Roman" w:hAnsi="Times New Roman" w:cs="Times New Roman"/>
        </w:rPr>
        <w:t xml:space="preserve">jogosult. A törvényességi felügyelet nem terjed ki olyan ügyre, amelyben bírósági, hatósági eljárásnak van helye. A jegyző az eljárást az arra okot adó körülményről való tudomásszerzéstől számított </w:t>
      </w:r>
      <w:r w:rsidRPr="007E6727">
        <w:rPr>
          <w:rFonts w:ascii="Times New Roman" w:hAnsi="Times New Roman" w:cs="Times New Roman"/>
          <w:b/>
          <w:bCs/>
        </w:rPr>
        <w:t>30 napon belül</w:t>
      </w:r>
      <w:r w:rsidRPr="007E6727">
        <w:rPr>
          <w:rFonts w:ascii="Times New Roman" w:hAnsi="Times New Roman" w:cs="Times New Roman"/>
        </w:rPr>
        <w:t xml:space="preserve">, de legfeljebb az eljárásra okot adó körülmény bekövetkezésétől számított </w:t>
      </w:r>
      <w:r w:rsidRPr="007E6727">
        <w:rPr>
          <w:rFonts w:ascii="Times New Roman" w:hAnsi="Times New Roman" w:cs="Times New Roman"/>
          <w:b/>
          <w:bCs/>
        </w:rPr>
        <w:t xml:space="preserve">egyéves határidőn belül </w:t>
      </w:r>
      <w:r w:rsidRPr="007E6727">
        <w:rPr>
          <w:rFonts w:ascii="Times New Roman" w:hAnsi="Times New Roman" w:cs="Times New Roman"/>
        </w:rPr>
        <w:t xml:space="preserve">indíthatja meg. </w:t>
      </w:r>
    </w:p>
    <w:p w:rsidR="006643BF" w:rsidRDefault="006643BF" w:rsidP="007E672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F3446" w:rsidRPr="007E6727" w:rsidRDefault="00CF3446" w:rsidP="007E6727">
      <w:pPr>
        <w:pStyle w:val="Default"/>
        <w:jc w:val="both"/>
        <w:rPr>
          <w:rFonts w:ascii="Times New Roman" w:hAnsi="Times New Roman" w:cs="Times New Roman"/>
        </w:rPr>
      </w:pPr>
      <w:r w:rsidRPr="007E6727">
        <w:rPr>
          <w:rFonts w:ascii="Times New Roman" w:hAnsi="Times New Roman" w:cs="Times New Roman"/>
          <w:b/>
          <w:bCs/>
        </w:rPr>
        <w:t xml:space="preserve">Az ellenőrzés kiterjed: </w:t>
      </w:r>
    </w:p>
    <w:p w:rsidR="00CF3446" w:rsidRPr="007E6727" w:rsidRDefault="00CF3446" w:rsidP="007E6727">
      <w:pPr>
        <w:pStyle w:val="Default"/>
        <w:spacing w:after="31"/>
        <w:jc w:val="both"/>
        <w:rPr>
          <w:rFonts w:ascii="Times New Roman" w:hAnsi="Times New Roman" w:cs="Times New Roman"/>
        </w:rPr>
      </w:pPr>
      <w:r w:rsidRPr="007E6727">
        <w:rPr>
          <w:rFonts w:ascii="Times New Roman" w:hAnsi="Times New Roman" w:cs="Times New Roman"/>
        </w:rPr>
        <w:t xml:space="preserve"> a társasház alapító okirata, szervezeti-működési szabályzata és azok módosítása megfelel-e a jogszabályoknak, </w:t>
      </w:r>
    </w:p>
    <w:p w:rsidR="00CF3446" w:rsidRPr="007E6727" w:rsidRDefault="00CF3446" w:rsidP="007E6727">
      <w:pPr>
        <w:pStyle w:val="Default"/>
        <w:spacing w:after="31"/>
        <w:jc w:val="both"/>
        <w:rPr>
          <w:rFonts w:ascii="Times New Roman" w:hAnsi="Times New Roman" w:cs="Times New Roman"/>
        </w:rPr>
      </w:pPr>
      <w:r w:rsidRPr="007E6727">
        <w:rPr>
          <w:rFonts w:ascii="Times New Roman" w:hAnsi="Times New Roman" w:cs="Times New Roman"/>
        </w:rPr>
        <w:t xml:space="preserve"> a társasház működése, közgyűlési határozata megfelel-e a jogszabályoknak, az alapító okiratnak és szervezeti-működési szabályzatnak, és </w:t>
      </w:r>
    </w:p>
    <w:p w:rsidR="00CF3446" w:rsidRPr="007E6727" w:rsidRDefault="00CF3446" w:rsidP="007E6727">
      <w:pPr>
        <w:pStyle w:val="Default"/>
        <w:jc w:val="both"/>
        <w:rPr>
          <w:rFonts w:ascii="Times New Roman" w:hAnsi="Times New Roman" w:cs="Times New Roman"/>
        </w:rPr>
      </w:pPr>
      <w:r w:rsidRPr="007E6727">
        <w:rPr>
          <w:rFonts w:ascii="Times New Roman" w:hAnsi="Times New Roman" w:cs="Times New Roman"/>
        </w:rPr>
        <w:t xml:space="preserve"> a társasház működése megfelel-e a közgyűlési határozatokban foglaltaknak. </w:t>
      </w:r>
    </w:p>
    <w:p w:rsidR="00CF3446" w:rsidRPr="007E6727" w:rsidRDefault="00CF3446" w:rsidP="007E6727">
      <w:pPr>
        <w:pStyle w:val="Default"/>
        <w:jc w:val="both"/>
        <w:rPr>
          <w:rFonts w:ascii="Times New Roman" w:hAnsi="Times New Roman" w:cs="Times New Roman"/>
        </w:rPr>
      </w:pPr>
    </w:p>
    <w:p w:rsidR="00802371" w:rsidRDefault="00802371" w:rsidP="007E6727">
      <w:pPr>
        <w:pStyle w:val="Default"/>
        <w:jc w:val="both"/>
        <w:rPr>
          <w:rFonts w:ascii="Times New Roman" w:hAnsi="Times New Roman" w:cs="Times New Roman"/>
        </w:rPr>
      </w:pPr>
      <w:r w:rsidRPr="00443D39">
        <w:rPr>
          <w:rFonts w:ascii="Times New Roman" w:eastAsia="Times New Roman" w:hAnsi="Times New Roman" w:cs="Times New Roman"/>
          <w:lang w:eastAsia="hu-HU"/>
        </w:rPr>
        <w:t>Az eljárás nem irányulhat a társasház működésének gazdaságossági vagy célszerűségi szempontból való ellenőrzésére.</w:t>
      </w:r>
    </w:p>
    <w:p w:rsidR="00B963EA" w:rsidRDefault="00B963EA" w:rsidP="007E6727">
      <w:pPr>
        <w:pStyle w:val="Default"/>
        <w:jc w:val="both"/>
        <w:rPr>
          <w:rFonts w:ascii="Times New Roman" w:hAnsi="Times New Roman" w:cs="Times New Roman"/>
        </w:rPr>
      </w:pPr>
    </w:p>
    <w:p w:rsidR="00CF3446" w:rsidRDefault="00CF3446" w:rsidP="007E6727">
      <w:pPr>
        <w:pStyle w:val="Default"/>
        <w:jc w:val="both"/>
        <w:rPr>
          <w:rFonts w:ascii="Times New Roman" w:hAnsi="Times New Roman" w:cs="Times New Roman"/>
        </w:rPr>
      </w:pPr>
      <w:r w:rsidRPr="00B64BB4">
        <w:rPr>
          <w:rFonts w:ascii="Times New Roman" w:hAnsi="Times New Roman" w:cs="Times New Roman"/>
          <w:b/>
        </w:rPr>
        <w:t>Bejelentéssel</w:t>
      </w:r>
      <w:r w:rsidRPr="007E6727">
        <w:rPr>
          <w:rFonts w:ascii="Times New Roman" w:hAnsi="Times New Roman" w:cs="Times New Roman"/>
        </w:rPr>
        <w:t xml:space="preserve"> a társasházi tulajdonostárs, valamint a közös képviselő vagy az intézőbizottság elnöke élhet. A társasházi tulajdonjogot legalább nem hiteles és 30 napnál nem régebbi tulajdonilap-másolattal kell igazolni. Amennyiben a bejelentéssel a közös képviselő él, a bejelentéshez csatolni kell a megválasztásáról szóló közgyűlési határozatot tartalmazó közgyűlési jegyzőkönyvi kivonatot. </w:t>
      </w:r>
    </w:p>
    <w:p w:rsidR="00B963EA" w:rsidRDefault="00B963EA" w:rsidP="00B64BB4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443D39">
        <w:rPr>
          <w:rFonts w:eastAsia="Times New Roman"/>
          <w:lang w:eastAsia="hu-HU"/>
        </w:rPr>
        <w:t>Amennyiben az eljárás során jogsértést állapítható meg, a társasház törvényes működésének helyreállítása érdekében a jegyző törvényességi felhívást bocsát ki. Ha a törvényességi felhívásban foglaltakat az erre irányuló felhívás átvételét követően – 60 napos határidőn belül – a társasházközösség nem teljesíti, akkor a jegyző bírósághoz fordulhat. Egyéb esetben az eljárás megszüntetésre kerül.</w:t>
      </w:r>
    </w:p>
    <w:p w:rsidR="00B64BB4" w:rsidRDefault="00B64BB4" w:rsidP="00B64BB4">
      <w:pPr>
        <w:spacing w:before="100" w:beforeAutospacing="1" w:after="100" w:afterAutospacing="1"/>
        <w:jc w:val="both"/>
        <w:rPr>
          <w:rFonts w:eastAsia="Times New Roman"/>
          <w:b/>
          <w:lang w:eastAsia="hu-HU"/>
        </w:rPr>
      </w:pPr>
      <w:r w:rsidRPr="00B64BB4">
        <w:rPr>
          <w:rFonts w:eastAsia="Times New Roman"/>
          <w:b/>
          <w:lang w:eastAsia="hu-HU"/>
        </w:rPr>
        <w:t>Kapcsolódó jogszabályok:</w:t>
      </w:r>
    </w:p>
    <w:p w:rsidR="00B64BB4" w:rsidRPr="00B64BB4" w:rsidRDefault="00B64BB4" w:rsidP="00B64BB4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/>
          <w:lang w:eastAsia="hu-HU"/>
        </w:rPr>
      </w:pPr>
      <w:r w:rsidRPr="00B64BB4">
        <w:rPr>
          <w:bCs/>
        </w:rPr>
        <w:t>A társasházakról szóló 2003. évi CXXXIII. törvény</w:t>
      </w:r>
    </w:p>
    <w:p w:rsidR="00B64BB4" w:rsidRPr="00B64BB4" w:rsidRDefault="00B64BB4" w:rsidP="00B64BB4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/>
          <w:lang w:eastAsia="hu-HU"/>
        </w:rPr>
      </w:pPr>
      <w:r>
        <w:t>A társasházak feletti törvényességi felügyeletének eljárási szabályairól szóló 155/2015. (VI.25.) Kormányrendelet</w:t>
      </w:r>
    </w:p>
    <w:p w:rsidR="00B64BB4" w:rsidRPr="00443D39" w:rsidRDefault="00B64BB4" w:rsidP="00B64BB4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</w:p>
    <w:p w:rsidR="00CF3446" w:rsidRDefault="00CF3446" w:rsidP="00CF3446">
      <w:pPr>
        <w:pStyle w:val="Default"/>
        <w:rPr>
          <w:sz w:val="22"/>
          <w:szCs w:val="22"/>
        </w:rPr>
      </w:pPr>
    </w:p>
    <w:sectPr w:rsidR="00CF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3C10"/>
    <w:multiLevelType w:val="hybridMultilevel"/>
    <w:tmpl w:val="D53C1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46"/>
    <w:rsid w:val="00041713"/>
    <w:rsid w:val="000435A5"/>
    <w:rsid w:val="00174986"/>
    <w:rsid w:val="00526284"/>
    <w:rsid w:val="006643BF"/>
    <w:rsid w:val="007E6727"/>
    <w:rsid w:val="00802371"/>
    <w:rsid w:val="00935068"/>
    <w:rsid w:val="009E1667"/>
    <w:rsid w:val="00B64BB4"/>
    <w:rsid w:val="00B963EA"/>
    <w:rsid w:val="00C72275"/>
    <w:rsid w:val="00CF3446"/>
    <w:rsid w:val="00D8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3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F3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64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3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F3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6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NPMH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Zoltánné</dc:creator>
  <cp:lastModifiedBy>gy08</cp:lastModifiedBy>
  <cp:revision>12</cp:revision>
  <dcterms:created xsi:type="dcterms:W3CDTF">2022-01-21T11:58:00Z</dcterms:created>
  <dcterms:modified xsi:type="dcterms:W3CDTF">2022-02-04T12:21:00Z</dcterms:modified>
</cp:coreProperties>
</file>